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33" w:rsidRDefault="002C1833" w:rsidP="002C1833">
      <w:pPr>
        <w:shd w:val="clear" w:color="auto" w:fill="F1F1F1"/>
        <w:spacing w:after="0" w:line="300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0"/>
          <w:szCs w:val="20"/>
          <w:lang w:eastAsia="it-IT"/>
        </w:rPr>
      </w:pPr>
      <w:r w:rsidRPr="002C1833">
        <w:rPr>
          <w:rFonts w:ascii="Arial" w:eastAsia="Times New Roman" w:hAnsi="Arial" w:cs="Arial"/>
          <w:b/>
          <w:bCs/>
          <w:color w:val="1B1B1B"/>
          <w:sz w:val="20"/>
          <w:szCs w:val="20"/>
          <w:lang w:eastAsia="it-IT"/>
        </w:rPr>
        <w:t>Il versamento di 128 euro per partecipare</w:t>
      </w:r>
      <w:r>
        <w:rPr>
          <w:rFonts w:ascii="Arial" w:eastAsia="Times New Roman" w:hAnsi="Arial" w:cs="Arial"/>
          <w:b/>
          <w:bCs/>
          <w:color w:val="1B1B1B"/>
          <w:sz w:val="20"/>
          <w:szCs w:val="20"/>
          <w:lang w:eastAsia="it-IT"/>
        </w:rPr>
        <w:t xml:space="preserve"> al concorso straordinario </w:t>
      </w:r>
      <w:proofErr w:type="gramStart"/>
      <w:r>
        <w:rPr>
          <w:rFonts w:ascii="Arial" w:eastAsia="Times New Roman" w:hAnsi="Arial" w:cs="Arial"/>
          <w:b/>
          <w:bCs/>
          <w:color w:val="1B1B1B"/>
          <w:sz w:val="20"/>
          <w:szCs w:val="20"/>
          <w:lang w:eastAsia="it-IT"/>
        </w:rPr>
        <w:t>bis  2022</w:t>
      </w:r>
      <w:proofErr w:type="gramEnd"/>
    </w:p>
    <w:p w:rsidR="002C1833" w:rsidRPr="002C1833" w:rsidRDefault="002C1833" w:rsidP="002C1833">
      <w:pPr>
        <w:shd w:val="clear" w:color="auto" w:fill="F1F1F1"/>
        <w:spacing w:after="0" w:line="300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0"/>
          <w:szCs w:val="20"/>
          <w:lang w:eastAsia="it-IT"/>
        </w:rPr>
      </w:pPr>
    </w:p>
    <w:p w:rsidR="002C1833" w:rsidRPr="002C1833" w:rsidRDefault="002C1833" w:rsidP="002C1833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0"/>
          <w:lang w:eastAsia="it-IT"/>
        </w:rPr>
      </w:pPr>
      <w:r w:rsidRPr="002C1833">
        <w:rPr>
          <w:rFonts w:ascii="Arial" w:eastAsia="Times New Roman" w:hAnsi="Arial" w:cs="Arial"/>
          <w:color w:val="1B1B1B"/>
          <w:sz w:val="24"/>
          <w:szCs w:val="20"/>
          <w:lang w:eastAsia="it-IT"/>
        </w:rPr>
        <w:t>Per la partecipazione alla procedura concorsuale è dovuto, ai sensi dell’articolo 1, comma 111, della legge 13 luglio 2015, n. 107, nonché dell’articolo 11, comma 5, del Decreto Ministeriale 9 novembre 2021, n. 326, il pagamento di un contributo di segreteria pari ad </w:t>
      </w:r>
      <w:r w:rsidRPr="002C1833">
        <w:rPr>
          <w:rFonts w:ascii="inherit" w:eastAsia="Times New Roman" w:hAnsi="inherit" w:cs="Arial"/>
          <w:b/>
          <w:bCs/>
          <w:color w:val="CC0911"/>
          <w:sz w:val="24"/>
          <w:szCs w:val="20"/>
          <w:bdr w:val="none" w:sz="0" w:space="0" w:color="auto" w:frame="1"/>
          <w:lang w:eastAsia="it-IT"/>
        </w:rPr>
        <w:t>euro 128,00 (centoventotto/00)</w:t>
      </w:r>
      <w:r w:rsidRPr="002C1833">
        <w:rPr>
          <w:rFonts w:ascii="Arial" w:eastAsia="Times New Roman" w:hAnsi="Arial" w:cs="Arial"/>
          <w:color w:val="1B1B1B"/>
          <w:sz w:val="24"/>
          <w:szCs w:val="20"/>
          <w:lang w:eastAsia="it-IT"/>
        </w:rPr>
        <w:t>.</w:t>
      </w:r>
      <w:bookmarkStart w:id="0" w:name="_GoBack"/>
      <w:bookmarkEnd w:id="0"/>
    </w:p>
    <w:p w:rsidR="002C1833" w:rsidRPr="002C1833" w:rsidRDefault="002C1833" w:rsidP="002C1833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0"/>
          <w:lang w:eastAsia="it-IT"/>
        </w:rPr>
      </w:pPr>
      <w:r w:rsidRPr="002C1833">
        <w:rPr>
          <w:rFonts w:ascii="Arial" w:eastAsia="Times New Roman" w:hAnsi="Arial" w:cs="Arial"/>
          <w:color w:val="1B1B1B"/>
          <w:sz w:val="24"/>
          <w:szCs w:val="20"/>
          <w:lang w:eastAsia="it-IT"/>
        </w:rPr>
        <w:t xml:space="preserve">Il pagamento deve essere effettuato esclusivamente tramite </w:t>
      </w:r>
      <w:r w:rsidRPr="002C1833">
        <w:rPr>
          <w:rFonts w:ascii="Arial" w:eastAsia="Times New Roman" w:hAnsi="Arial" w:cs="Arial"/>
          <w:b/>
          <w:color w:val="1B1B1B"/>
          <w:sz w:val="24"/>
          <w:szCs w:val="20"/>
          <w:lang w:eastAsia="it-IT"/>
        </w:rPr>
        <w:t xml:space="preserve">bonifico bancario sul conto intestato a: </w:t>
      </w:r>
      <w:proofErr w:type="spellStart"/>
      <w:r w:rsidRPr="002C1833">
        <w:rPr>
          <w:rFonts w:ascii="Arial" w:eastAsia="Times New Roman" w:hAnsi="Arial" w:cs="Arial"/>
          <w:b/>
          <w:color w:val="1B1B1B"/>
          <w:sz w:val="24"/>
          <w:szCs w:val="20"/>
          <w:lang w:eastAsia="it-IT"/>
        </w:rPr>
        <w:t>sezione</w:t>
      </w:r>
      <w:proofErr w:type="spellEnd"/>
      <w:r w:rsidRPr="002C1833">
        <w:rPr>
          <w:rFonts w:ascii="Arial" w:eastAsia="Times New Roman" w:hAnsi="Arial" w:cs="Arial"/>
          <w:b/>
          <w:color w:val="1B1B1B"/>
          <w:sz w:val="24"/>
          <w:szCs w:val="20"/>
          <w:lang w:eastAsia="it-IT"/>
        </w:rPr>
        <w:t xml:space="preserve"> di tesoreria 348 Roma succursale IBAN – IT 71N 01000 03245 348 0 13 3550 05 Causale: «diritti di segreteria per partecipazione alla procedura straordinaria di cui all’art. 59, c. 9 bis, dl 73/21 – regione – classe di concorso – nome e cognome – codice fiscale del candidato»</w:t>
      </w:r>
      <w:r w:rsidRPr="002C1833">
        <w:rPr>
          <w:rFonts w:ascii="Arial" w:eastAsia="Times New Roman" w:hAnsi="Arial" w:cs="Arial"/>
          <w:color w:val="1B1B1B"/>
          <w:sz w:val="24"/>
          <w:szCs w:val="20"/>
          <w:lang w:eastAsia="it-IT"/>
        </w:rPr>
        <w:t xml:space="preserve"> e dichiarato al momento della presentazione della domanda on line; oppure attraverso il sistema “Pago In Rete”, il cui link sarà reso disponibile all’interno della “Piattaforma concorsi e procedure selettive” nella sezione dedicata all’istanza o a cui il candidato potrà accedere dall’indirizzo </w:t>
      </w:r>
      <w:hyperlink r:id="rId4" w:tgtFrame="_blank" w:history="1">
        <w:r w:rsidRPr="002C1833">
          <w:rPr>
            <w:rFonts w:ascii="inherit" w:eastAsia="Times New Roman" w:hAnsi="inherit" w:cs="Arial"/>
            <w:color w:val="1B1B1B"/>
            <w:sz w:val="24"/>
            <w:szCs w:val="20"/>
            <w:u w:val="single"/>
            <w:bdr w:val="none" w:sz="0" w:space="0" w:color="auto" w:frame="1"/>
            <w:lang w:eastAsia="it-IT"/>
          </w:rPr>
          <w:t>https://pagoinrete.pubblica.istruzione.it/Pars2Client-user/</w:t>
        </w:r>
      </w:hyperlink>
    </w:p>
    <w:p w:rsidR="00180EA9" w:rsidRPr="002C1833" w:rsidRDefault="00180EA9">
      <w:pPr>
        <w:rPr>
          <w:sz w:val="36"/>
        </w:rPr>
      </w:pPr>
    </w:p>
    <w:sectPr w:rsidR="00180EA9" w:rsidRPr="002C1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3"/>
    <w:rsid w:val="00180EA9"/>
    <w:rsid w:val="002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D0B7-C839-409A-9505-F44BA09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C1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18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C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183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C18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goinrete.pubblica.istruzione.it/Pars2Client-us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2022-06-07T09:37:00Z</cp:lastPrinted>
  <dcterms:created xsi:type="dcterms:W3CDTF">2022-06-07T09:37:00Z</dcterms:created>
  <dcterms:modified xsi:type="dcterms:W3CDTF">2022-06-07T09:45:00Z</dcterms:modified>
</cp:coreProperties>
</file>